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7A3A89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6113A0">
              <w:rPr>
                <w:rFonts w:ascii="Arial" w:hAnsi="Arial" w:cs="Arial"/>
                <w:sz w:val="24"/>
                <w:szCs w:val="24"/>
              </w:rPr>
              <w:t>actividades realizadas el día 28</w:t>
            </w:r>
            <w:r>
              <w:rPr>
                <w:rFonts w:ascii="Arial" w:hAnsi="Arial" w:cs="Arial"/>
                <w:sz w:val="24"/>
                <w:szCs w:val="24"/>
              </w:rPr>
              <w:t xml:space="preserve"> de abril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3A0" w:rsidRPr="006113A0">
              <w:rPr>
                <w:rFonts w:ascii="Arial" w:hAnsi="Arial" w:cs="Arial"/>
                <w:sz w:val="24"/>
                <w:szCs w:val="24"/>
                <w:lang w:val="es-ES"/>
              </w:rPr>
              <w:t>Cesar Augusto López; mantenimiento de cámara.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6113A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45085</wp:posOffset>
                  </wp:positionV>
                  <wp:extent cx="2491740" cy="1752600"/>
                  <wp:effectExtent l="0" t="0" r="381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6113A0">
            <w:pPr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3A0">
              <w:rPr>
                <w:rFonts w:ascii="Arial" w:hAnsi="Arial" w:cs="Arial"/>
                <w:sz w:val="24"/>
                <w:szCs w:val="24"/>
              </w:rPr>
              <w:t>Santa Isabel sector Súper Inter</w:t>
            </w:r>
            <w:r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6113A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40640</wp:posOffset>
                  </wp:positionV>
                  <wp:extent cx="2491740" cy="1760220"/>
                  <wp:effectExtent l="0" t="0" r="381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3A0">
              <w:rPr>
                <w:rFonts w:ascii="Arial" w:hAnsi="Arial" w:cs="Arial"/>
                <w:sz w:val="24"/>
                <w:szCs w:val="24"/>
              </w:rPr>
              <w:t>Bella Vista</w:t>
            </w:r>
            <w:r w:rsidR="00A52F50"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6113A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41275</wp:posOffset>
                  </wp:positionV>
                  <wp:extent cx="2484120" cy="17526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611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3A0">
              <w:rPr>
                <w:rFonts w:ascii="Arial" w:hAnsi="Arial" w:cs="Arial"/>
                <w:sz w:val="24"/>
                <w:szCs w:val="24"/>
              </w:rPr>
              <w:t>Comuneros</w:t>
            </w:r>
            <w:r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4842C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36830</wp:posOffset>
                  </wp:positionV>
                  <wp:extent cx="2468880" cy="1752600"/>
                  <wp:effectExtent l="0" t="0" r="762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4842C9"/>
    <w:rsid w:val="006113A0"/>
    <w:rsid w:val="007A3A89"/>
    <w:rsid w:val="00A52F50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EAD8A-24B8-4B71-94CE-7E787A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2020-04-29T13:45:00Z</dcterms:created>
  <dcterms:modified xsi:type="dcterms:W3CDTF">2020-04-29T13:45:00Z</dcterms:modified>
</cp:coreProperties>
</file>